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uerpodetexto"/>
        <w:bidi w:val="0"/>
        <w:spacing w:before="0" w:after="60"/>
        <w:ind w:left="0" w:right="0" w:hanging="0"/>
        <w:jc w:val="left"/>
        <w:rPr>
          <w:b/>
          <w:b/>
          <w:i w:val="false"/>
          <w:i w:val="false"/>
          <w:caps w:val="false"/>
          <w:smallCaps w:val="false"/>
          <w:color w:val="000000"/>
          <w:sz w:val="41"/>
        </w:rPr>
      </w:pPr>
      <w:r>
        <w:rPr>
          <w:b/>
          <w:i w:val="false"/>
          <w:caps w:val="false"/>
          <w:smallCaps w:val="false"/>
          <w:color w:val="000000"/>
          <w:sz w:val="41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15240</wp:posOffset>
            </wp:positionH>
            <wp:positionV relativeFrom="paragraph">
              <wp:posOffset>-520700</wp:posOffset>
            </wp:positionV>
            <wp:extent cx="1898650" cy="683895"/>
            <wp:effectExtent l="0" t="0" r="0" b="0"/>
            <wp:wrapSquare wrapText="largest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uerpodetexto"/>
        <w:bidi w:val="0"/>
        <w:spacing w:before="0" w:after="60"/>
        <w:ind w:left="0" w:right="0" w:hanging="0"/>
        <w:jc w:val="center"/>
        <w:rPr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z w:val="41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z w:val="41"/>
        </w:rPr>
        <w:t>Nota de Prensa</w:t>
      </w:r>
    </w:p>
    <w:p>
      <w:pPr>
        <w:pStyle w:val="Cuerpodetexto"/>
        <w:bidi w:val="0"/>
        <w:spacing w:before="0" w:after="60"/>
        <w:ind w:left="0" w:right="0" w:hanging="0"/>
        <w:jc w:val="left"/>
        <w:rPr>
          <w:b/>
          <w:b/>
          <w:i w:val="false"/>
          <w:i w:val="false"/>
          <w:caps w:val="false"/>
          <w:smallCaps w:val="false"/>
          <w:color w:val="000000"/>
          <w:sz w:val="24"/>
          <w:szCs w:val="24"/>
        </w:rPr>
      </w:pPr>
      <w:r>
        <w:rPr>
          <w:b/>
          <w:i w:val="false"/>
          <w:caps w:val="false"/>
          <w:smallCaps w:val="false"/>
          <w:color w:val="000000"/>
          <w:sz w:val="24"/>
          <w:szCs w:val="24"/>
        </w:rPr>
      </w:r>
    </w:p>
    <w:p>
      <w:pPr>
        <w:pStyle w:val="Cuerpodetexto"/>
        <w:bidi w:val="0"/>
        <w:spacing w:before="0" w:after="60"/>
        <w:ind w:left="0" w:right="0" w:hanging="0"/>
        <w:jc w:val="center"/>
        <w:rPr>
          <w:sz w:val="40"/>
          <w:szCs w:val="40"/>
        </w:rPr>
      </w:pPr>
      <w:r>
        <w:rPr>
          <w:b/>
          <w:bCs/>
          <w:i w:val="false"/>
          <w:caps w:val="false"/>
          <w:smallCaps w:val="false"/>
          <w:color w:val="000000"/>
          <w:sz w:val="40"/>
          <w:szCs w:val="40"/>
        </w:rPr>
        <w:t>La ciudadanía puede solicitar on-line el carné de la Biblioteca Municipal de Castro-Urdiales</w:t>
      </w:r>
    </w:p>
    <w:p>
      <w:pPr>
        <w:pStyle w:val="Cuerpodetexto"/>
        <w:bidi w:val="0"/>
        <w:spacing w:before="0" w:after="0"/>
        <w:ind w:left="0" w:right="0" w:hanging="0"/>
        <w:jc w:val="center"/>
        <w:rPr>
          <w:i w:val="false"/>
          <w:i w:val="false"/>
          <w:caps w:val="false"/>
          <w:smallCaps w:val="false"/>
          <w:color w:val="000000"/>
        </w:rPr>
      </w:pPr>
      <w:r>
        <w:rPr>
          <w:i w:val="false"/>
          <w:caps w:val="false"/>
          <w:smallCaps w:val="false"/>
          <w:color w:val="000000"/>
        </w:rPr>
      </w:r>
    </w:p>
    <w:p>
      <w:pPr>
        <w:pStyle w:val="Normal"/>
        <w:bidi w:val="0"/>
        <w:spacing w:lineRule="auto" w:line="252" w:before="0" w:after="0"/>
        <w:ind w:left="0" w:right="0" w:hanging="0"/>
        <w:jc w:val="center"/>
        <w:rPr>
          <w:sz w:val="34"/>
          <w:szCs w:val="34"/>
        </w:rPr>
      </w:pPr>
      <w:r>
        <w:rPr>
          <w:i/>
          <w:iCs/>
          <w:caps w:val="false"/>
          <w:smallCaps w:val="false"/>
          <w:color w:val="000000"/>
          <w:sz w:val="34"/>
          <w:szCs w:val="34"/>
        </w:rPr>
        <w:t>Tan solo hay que aportar una fotografía y el pasaporte en caso de no tener DNI/NIE</w:t>
      </w:r>
    </w:p>
    <w:p>
      <w:pPr>
        <w:pStyle w:val="Normal"/>
        <w:bidi w:val="0"/>
        <w:spacing w:lineRule="auto" w:line="252" w:before="0" w:after="0"/>
        <w:ind w:left="0" w:right="0" w:hanging="0"/>
        <w:jc w:val="left"/>
        <w:rPr>
          <w:i w:val="false"/>
          <w:i w:val="false"/>
          <w:caps w:val="false"/>
          <w:smallCaps w:val="false"/>
          <w:color w:val="000000"/>
          <w:sz w:val="30"/>
          <w:szCs w:val="30"/>
        </w:rPr>
      </w:pPr>
      <w:r>
        <w:rPr>
          <w:i w:val="false"/>
          <w:caps w:val="false"/>
          <w:smallCaps w:val="false"/>
          <w:color w:val="000000"/>
          <w:sz w:val="30"/>
          <w:szCs w:val="30"/>
        </w:rPr>
      </w:r>
    </w:p>
    <w:p>
      <w:pPr>
        <w:pStyle w:val="Normal"/>
        <w:spacing w:lineRule="auto" w:line="252"/>
        <w:jc w:val="both"/>
        <w:rPr/>
      </w:pPr>
      <w:r>
        <w:rPr>
          <w:sz w:val="32"/>
          <w:szCs w:val="32"/>
        </w:rPr>
        <w:t xml:space="preserve">La Concejalía de Educación y Cultura ha modernizado el procedimiento para la </w:t>
      </w:r>
      <w:hyperlink r:id="rId3">
        <w:r>
          <w:rPr>
            <w:rStyle w:val="EnlacedeInternet"/>
            <w:sz w:val="32"/>
            <w:szCs w:val="32"/>
          </w:rPr>
          <w:t>obtención del carné de la Biblioteca Municipal</w:t>
        </w:r>
      </w:hyperlink>
      <w:r>
        <w:rPr>
          <w:sz w:val="32"/>
          <w:szCs w:val="32"/>
        </w:rPr>
        <w:t xml:space="preserve"> ‘Hurtado de Mendoza’, de modo que “cualquier persona pueda iniciar el trámite desde su ordenador o dispositivo sin necesidad de ir presencialmente a solicitarlo, sino solo a recoger su carné una vez tramitado”, explica Elena García Lafuente, concejala del área.</w:t>
      </w:r>
    </w:p>
    <w:p>
      <w:pPr>
        <w:pStyle w:val="Normal"/>
        <w:spacing w:lineRule="auto" w:line="252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uto" w:line="252"/>
        <w:jc w:val="both"/>
        <w:rPr/>
      </w:pPr>
      <w:r>
        <w:rPr>
          <w:sz w:val="32"/>
          <w:szCs w:val="32"/>
        </w:rPr>
        <w:t>Además, se ha simplificado la documentación necesaria para obtener el carné, de modo que únicamente hay que rellenar los datos personales y adjuntar una fotografía. En el caso del documento de identificación, el solicitante no tiene por qué aportar el DNI/NIE, haciéndose cargo el Ayuntamiento de la consulta pertinente, y sí tendría que aportar copia del pasaporte en caso de no disponer del DNI/NIE.</w:t>
      </w:r>
    </w:p>
    <w:p>
      <w:pPr>
        <w:pStyle w:val="Normal"/>
        <w:spacing w:lineRule="auto" w:line="252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uto" w:line="252"/>
        <w:jc w:val="both"/>
        <w:rPr/>
      </w:pPr>
      <w:r>
        <w:rPr>
          <w:sz w:val="32"/>
          <w:szCs w:val="32"/>
        </w:rPr>
        <w:t>“</w:t>
      </w:r>
      <w:r>
        <w:rPr>
          <w:sz w:val="32"/>
          <w:szCs w:val="32"/>
        </w:rPr>
        <w:t>Iniciamos la revisión de este procedimiento para mejorarlo, añadiendo la tramitación a través de la web municipal, a sugerencia de un vecino”, comenta García Lafuente, “y esperamos que sirva para fomentar aún más el uso de los servicios bibliotecarios, que está creciendo notablemente”.</w:t>
      </w:r>
    </w:p>
    <w:p>
      <w:pPr>
        <w:pStyle w:val="Normal"/>
        <w:spacing w:lineRule="auto" w:line="252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uto" w:line="252"/>
        <w:jc w:val="both"/>
        <w:rPr/>
      </w:pPr>
      <w:r>
        <w:rPr>
          <w:sz w:val="32"/>
          <w:szCs w:val="32"/>
        </w:rPr>
        <w:t xml:space="preserve">Gracias al carné se puede acceder a toda la gama de servicios de la </w:t>
      </w:r>
      <w:hyperlink r:id="rId4">
        <w:r>
          <w:rPr>
            <w:rStyle w:val="EnlacedeInternet"/>
            <w:sz w:val="32"/>
            <w:szCs w:val="32"/>
          </w:rPr>
          <w:t>Biblioteca Municipal</w:t>
        </w:r>
      </w:hyperlink>
      <w:r>
        <w:rPr>
          <w:sz w:val="32"/>
          <w:szCs w:val="32"/>
        </w:rPr>
        <w:t xml:space="preserve"> y también del Sistema de Lectura Pública de Cantabria (SLPC), incluyendo el préstamo de la colección física de libros, cuentos, cómics y novelas gráficas, periódicos, revistas y películas que tiene la Biblioteca y el préstamo on-line disponible a través de </w:t>
      </w:r>
      <w:hyperlink r:id="rId5">
        <w:r>
          <w:rPr>
            <w:rStyle w:val="EnlacedeInternet"/>
            <w:sz w:val="32"/>
            <w:szCs w:val="32"/>
          </w:rPr>
          <w:t>eBiblio Cantabria</w:t>
        </w:r>
      </w:hyperlink>
      <w:r>
        <w:rPr>
          <w:sz w:val="32"/>
          <w:szCs w:val="32"/>
        </w:rPr>
        <w:t xml:space="preserve"> y </w:t>
      </w:r>
      <w:hyperlink r:id="rId6">
        <w:r>
          <w:rPr>
            <w:rStyle w:val="EnlacedeInternet"/>
            <w:sz w:val="32"/>
            <w:szCs w:val="32"/>
          </w:rPr>
          <w:t>eFilm</w:t>
        </w:r>
      </w:hyperlink>
      <w:r>
        <w:rPr>
          <w:sz w:val="32"/>
          <w:szCs w:val="32"/>
        </w:rPr>
        <w:t xml:space="preserve"> que también incluye material de lectura y películas.</w:t>
      </w:r>
    </w:p>
    <w:p>
      <w:pPr>
        <w:pStyle w:val="Cuerpodetexto"/>
        <w:widowControl/>
        <w:spacing w:before="0" w:after="0"/>
        <w:ind w:left="0" w:right="0" w:hanging="0"/>
        <w:jc w:val="left"/>
        <w:rPr>
          <w:rFonts w:ascii="Montserrat;sans-serif" w:hAnsi="Montserrat;sans-serif"/>
          <w:b w:val="false"/>
          <w:b w:val="false"/>
          <w:i w:val="false"/>
          <w:i w:val="false"/>
          <w:caps w:val="false"/>
          <w:smallCaps w:val="false"/>
          <w:color w:val="212529"/>
          <w:spacing w:val="0"/>
          <w:sz w:val="24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212529"/>
          <w:spacing w:val="0"/>
          <w:sz w:val="24"/>
        </w:rPr>
      </w:r>
    </w:p>
    <w:p>
      <w:pPr>
        <w:pStyle w:val="Normal"/>
        <w:bidi w:val="0"/>
        <w:jc w:val="right"/>
        <w:rPr>
          <w:sz w:val="32"/>
          <w:szCs w:val="32"/>
        </w:rPr>
      </w:pPr>
      <w:r>
        <w:rPr>
          <w:sz w:val="32"/>
          <w:szCs w:val="32"/>
        </w:rPr>
        <w:t>En Castro-Urdiales, a 12 de febrero de 2024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Montserrat">
    <w:altName w:val="sans-serif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es-ES" w:eastAsia="zh-CN" w:bidi="hi-IN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DefaultParagraphFont">
    <w:name w:val="Default Paragraph Font"/>
    <w:qFormat/>
    <w:rPr/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Destaquemayor">
    <w:name w:val="Destaque mayor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  <w:lang w:val="zxx" w:eastAsia="zxx" w:bidi="zxx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Verdana" w:hAnsi="Verdana" w:eastAsia="NSimSun" w:cs="Mangal"/>
      <w:color w:val="000000"/>
      <w:kern w:val="2"/>
      <w:sz w:val="24"/>
      <w:szCs w:val="24"/>
      <w:lang w:val="es-ES" w:eastAsia="zh-CN" w:bidi="hi-IN"/>
    </w:rPr>
  </w:style>
  <w:style w:type="paragraph" w:styleId="Cita">
    <w:name w:val="Cita"/>
    <w:basedOn w:val="Normal"/>
    <w:qFormat/>
    <w:pPr>
      <w:spacing w:before="0" w:after="283"/>
      <w:ind w:left="567" w:right="567" w:hanging="0"/>
    </w:pPr>
    <w:rPr/>
  </w:style>
  <w:style w:type="paragraph" w:styleId="Contenidodelatabla">
    <w:name w:val="Contenido de la tabla"/>
    <w:basedOn w:val="Normal"/>
    <w:qFormat/>
    <w:pPr>
      <w:widowControl w:val="false"/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castro-urdiales.net/servicios-ciudadania/informacion/solicitud-de-carnet-de-la-biblioteca-municipal-de-castro-urdiales" TargetMode="External"/><Relationship Id="rId4" Type="http://schemas.openxmlformats.org/officeDocument/2006/relationships/hyperlink" Target="https://www.bibliotecaspublicas.es/castrourdiales/" TargetMode="External"/><Relationship Id="rId5" Type="http://schemas.openxmlformats.org/officeDocument/2006/relationships/hyperlink" Target="https://cantabria.ebiblio.es/" TargetMode="External"/><Relationship Id="rId6" Type="http://schemas.openxmlformats.org/officeDocument/2006/relationships/hyperlink" Target="https://cantabria.efilm.online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163</TotalTime>
  <Application>LibreOffice/7.3.6.1$Windows_x86 LibreOffice_project/92b673af3a5e8f7cf4716be88dfaca424612f244</Application>
  <AppVersion>15.0000</AppVersion>
  <Pages>1</Pages>
  <Words>274</Words>
  <Characters>1462</Characters>
  <CharactersWithSpaces>1728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2023-08-28T13:27:00Z</dcterms:created>
  <dc:creator/>
  <dc:description/>
  <dc:language>es-ES</dc:language>
  <cp:lastModifiedBy/>
  <dcterms:modified xsi:type="dcterms:W3CDTF">2024-02-12T09:22:27Z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